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F6D9" w14:textId="6864F528" w:rsidR="005C09C1" w:rsidRPr="00C36E85" w:rsidRDefault="00206BD7">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Algemene voorwaarden</w:t>
      </w:r>
    </w:p>
    <w:p w14:paraId="7C75FC4F" w14:textId="555D52DE" w:rsidR="002D05EB" w:rsidRPr="00C36E85" w:rsidRDefault="002D05EB">
      <w:pPr>
        <w:rPr>
          <w:rFonts w:asciiTheme="majorHAnsi" w:hAnsiTheme="majorHAnsi" w:cstheme="majorHAnsi"/>
          <w:color w:val="000000" w:themeColor="text1"/>
          <w:sz w:val="28"/>
          <w:szCs w:val="28"/>
        </w:rPr>
      </w:pPr>
    </w:p>
    <w:p w14:paraId="7840E556" w14:textId="182C13DB" w:rsidR="002D05EB" w:rsidRPr="00C36E85" w:rsidRDefault="005629C8">
      <w:p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Bij het tekenen heb ik het volgende gelezen en begrepen</w:t>
      </w:r>
      <w:r w:rsidR="00B76205" w:rsidRPr="00C36E85">
        <w:rPr>
          <w:rFonts w:asciiTheme="majorHAnsi" w:hAnsiTheme="majorHAnsi" w:cstheme="majorHAnsi"/>
          <w:color w:val="000000" w:themeColor="text1"/>
          <w:sz w:val="18"/>
          <w:szCs w:val="18"/>
        </w:rPr>
        <w:t>:</w:t>
      </w:r>
    </w:p>
    <w:p w14:paraId="6E027061" w14:textId="6E9E1F70" w:rsidR="00B76205" w:rsidRPr="00C36E85" w:rsidRDefault="00B76205">
      <w:pPr>
        <w:rPr>
          <w:rFonts w:asciiTheme="majorHAnsi" w:hAnsiTheme="majorHAnsi" w:cstheme="majorHAnsi"/>
          <w:color w:val="000000" w:themeColor="text1"/>
          <w:sz w:val="18"/>
          <w:szCs w:val="18"/>
        </w:rPr>
      </w:pPr>
    </w:p>
    <w:p w14:paraId="43290299" w14:textId="39DA1407" w:rsidR="00B76205" w:rsidRPr="00C36E85" w:rsidRDefault="0062105F"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Dat </w:t>
      </w:r>
      <w:r w:rsidR="00673A31" w:rsidRPr="00C36E85">
        <w:rPr>
          <w:rFonts w:asciiTheme="majorHAnsi" w:hAnsiTheme="majorHAnsi" w:cstheme="majorHAnsi"/>
          <w:color w:val="000000" w:themeColor="text1"/>
          <w:sz w:val="18"/>
          <w:szCs w:val="18"/>
        </w:rPr>
        <w:t xml:space="preserve">de therapeut </w:t>
      </w:r>
      <w:r w:rsidRPr="00C36E85">
        <w:rPr>
          <w:rFonts w:asciiTheme="majorHAnsi" w:hAnsiTheme="majorHAnsi" w:cstheme="majorHAnsi"/>
          <w:color w:val="000000" w:themeColor="text1"/>
          <w:sz w:val="18"/>
          <w:szCs w:val="18"/>
        </w:rPr>
        <w:t>geen medische behandelingen geeft.</w:t>
      </w:r>
      <w:r w:rsidR="001E6CE6" w:rsidRPr="00C36E85">
        <w:rPr>
          <w:rFonts w:asciiTheme="majorHAnsi" w:hAnsiTheme="majorHAnsi" w:cstheme="majorHAnsi"/>
          <w:color w:val="000000" w:themeColor="text1"/>
          <w:sz w:val="18"/>
          <w:szCs w:val="18"/>
        </w:rPr>
        <w:t xml:space="preserve"> Bij medische klachten</w:t>
      </w:r>
      <w:r w:rsidR="00B72370" w:rsidRPr="00C36E85">
        <w:rPr>
          <w:rFonts w:asciiTheme="majorHAnsi" w:hAnsiTheme="majorHAnsi" w:cstheme="majorHAnsi"/>
          <w:color w:val="000000" w:themeColor="text1"/>
          <w:sz w:val="18"/>
          <w:szCs w:val="18"/>
        </w:rPr>
        <w:t xml:space="preserve"> dien je te overleggen met de behandelende arts of medisch specialist voor je een massagebehandeling ondergaat</w:t>
      </w:r>
      <w:r w:rsidR="004C49F3" w:rsidRPr="00C36E85">
        <w:rPr>
          <w:rFonts w:asciiTheme="majorHAnsi" w:hAnsiTheme="majorHAnsi" w:cstheme="majorHAnsi"/>
          <w:color w:val="000000" w:themeColor="text1"/>
          <w:sz w:val="18"/>
          <w:szCs w:val="18"/>
        </w:rPr>
        <w:t xml:space="preserve">. </w:t>
      </w:r>
    </w:p>
    <w:p w14:paraId="1AE43034" w14:textId="4B51E489" w:rsidR="00C272EC" w:rsidRPr="00C36E85" w:rsidRDefault="00C272EC" w:rsidP="00C272EC">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De therapeut verplicht zich informatie betreffende de behandeling te verstrekken aan de cliënt in alle fasen van de behandeling. De cliënt verplicht zich middels het anamnese gesprek relevante informatie aan de therapeut te verstrekken.</w:t>
      </w:r>
    </w:p>
    <w:p w14:paraId="2DB57A3B" w14:textId="09DA6869" w:rsidR="00FC2E17" w:rsidRPr="00C36E85" w:rsidRDefault="000E0C08"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De </w:t>
      </w:r>
      <w:r w:rsidR="00FE0937" w:rsidRPr="00C36E85">
        <w:rPr>
          <w:rFonts w:asciiTheme="majorHAnsi" w:hAnsiTheme="majorHAnsi" w:cstheme="majorHAnsi"/>
          <w:color w:val="000000" w:themeColor="text1"/>
          <w:sz w:val="18"/>
          <w:szCs w:val="18"/>
        </w:rPr>
        <w:t>cliënt</w:t>
      </w:r>
      <w:r w:rsidRPr="00C36E85">
        <w:rPr>
          <w:rFonts w:asciiTheme="majorHAnsi" w:hAnsiTheme="majorHAnsi" w:cstheme="majorHAnsi"/>
          <w:color w:val="000000" w:themeColor="text1"/>
          <w:sz w:val="18"/>
          <w:szCs w:val="18"/>
        </w:rPr>
        <w:t xml:space="preserve"> verklaart hierbij de anamnese naar waarheid te hebben ingevuld. </w:t>
      </w:r>
      <w:r w:rsidR="00FE0937" w:rsidRPr="00C36E85">
        <w:rPr>
          <w:rFonts w:asciiTheme="majorHAnsi" w:hAnsiTheme="majorHAnsi" w:cstheme="majorHAnsi"/>
          <w:color w:val="000000" w:themeColor="text1"/>
          <w:sz w:val="18"/>
          <w:szCs w:val="18"/>
        </w:rPr>
        <w:t>Alle eventuele nadelige gevolgen, voortvloeiend uit het achterhouden van informatie</w:t>
      </w:r>
      <w:r w:rsidR="00F70911" w:rsidRPr="00C36E85">
        <w:rPr>
          <w:rFonts w:asciiTheme="majorHAnsi" w:hAnsiTheme="majorHAnsi" w:cstheme="majorHAnsi"/>
          <w:color w:val="000000" w:themeColor="text1"/>
          <w:sz w:val="18"/>
          <w:szCs w:val="18"/>
        </w:rPr>
        <w:t>, aanwezig in het medische dossier bij de huisarts, zijn verantwoordelijk</w:t>
      </w:r>
      <w:r w:rsidR="005C66AD" w:rsidRPr="00C36E85">
        <w:rPr>
          <w:rFonts w:asciiTheme="majorHAnsi" w:hAnsiTheme="majorHAnsi" w:cstheme="majorHAnsi"/>
          <w:color w:val="000000" w:themeColor="text1"/>
          <w:sz w:val="18"/>
          <w:szCs w:val="18"/>
        </w:rPr>
        <w:t xml:space="preserve"> en rekening van de cliënt.</w:t>
      </w:r>
    </w:p>
    <w:p w14:paraId="7E3F1DB7" w14:textId="73AE96D6" w:rsidR="00B81BFF" w:rsidRPr="00C36E85" w:rsidRDefault="00FC2E17"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De therapeut is gehouden te handelen conform de wettelijke regelgeving. De rechten en plichten</w:t>
      </w:r>
      <w:r w:rsidR="00543CEB" w:rsidRPr="00C36E85">
        <w:rPr>
          <w:rFonts w:asciiTheme="majorHAnsi" w:hAnsiTheme="majorHAnsi" w:cstheme="majorHAnsi"/>
          <w:color w:val="000000" w:themeColor="text1"/>
          <w:sz w:val="18"/>
          <w:szCs w:val="18"/>
        </w:rPr>
        <w:t xml:space="preserve"> van de </w:t>
      </w:r>
      <w:r w:rsidR="007B3E50" w:rsidRPr="00C36E85">
        <w:rPr>
          <w:rFonts w:asciiTheme="majorHAnsi" w:hAnsiTheme="majorHAnsi" w:cstheme="majorHAnsi"/>
          <w:color w:val="000000" w:themeColor="text1"/>
          <w:sz w:val="18"/>
          <w:szCs w:val="18"/>
        </w:rPr>
        <w:t>cliënt</w:t>
      </w:r>
      <w:r w:rsidR="00543CEB" w:rsidRPr="00C36E85">
        <w:rPr>
          <w:rFonts w:asciiTheme="majorHAnsi" w:hAnsiTheme="majorHAnsi" w:cstheme="majorHAnsi"/>
          <w:color w:val="000000" w:themeColor="text1"/>
          <w:sz w:val="18"/>
          <w:szCs w:val="18"/>
        </w:rPr>
        <w:t xml:space="preserve"> en de therapeut zijn onder meer </w:t>
      </w:r>
      <w:r w:rsidR="007B3E50" w:rsidRPr="00C36E85">
        <w:rPr>
          <w:rFonts w:asciiTheme="majorHAnsi" w:hAnsiTheme="majorHAnsi" w:cstheme="majorHAnsi"/>
          <w:color w:val="000000" w:themeColor="text1"/>
          <w:sz w:val="18"/>
          <w:szCs w:val="18"/>
        </w:rPr>
        <w:t>vastgelegd</w:t>
      </w:r>
      <w:r w:rsidR="00543CEB" w:rsidRPr="00C36E85">
        <w:rPr>
          <w:rFonts w:asciiTheme="majorHAnsi" w:hAnsiTheme="majorHAnsi" w:cstheme="majorHAnsi"/>
          <w:color w:val="000000" w:themeColor="text1"/>
          <w:sz w:val="18"/>
          <w:szCs w:val="18"/>
        </w:rPr>
        <w:t xml:space="preserve"> in de Wet op de Geneeskund</w:t>
      </w:r>
      <w:r w:rsidR="002D4371" w:rsidRPr="00C36E85">
        <w:rPr>
          <w:rFonts w:asciiTheme="majorHAnsi" w:hAnsiTheme="majorHAnsi" w:cstheme="majorHAnsi"/>
          <w:color w:val="000000" w:themeColor="text1"/>
          <w:sz w:val="18"/>
          <w:szCs w:val="18"/>
        </w:rPr>
        <w:t>ige Behandelingsovereenkomst (WGBO) en de Wet Kwaliteit, klachten en geschillenzorg (</w:t>
      </w:r>
      <w:r w:rsidR="007B3E50" w:rsidRPr="00C36E85">
        <w:rPr>
          <w:rFonts w:asciiTheme="majorHAnsi" w:hAnsiTheme="majorHAnsi" w:cstheme="majorHAnsi"/>
          <w:color w:val="000000" w:themeColor="text1"/>
          <w:sz w:val="18"/>
          <w:szCs w:val="18"/>
        </w:rPr>
        <w:t>WKKGZ).</w:t>
      </w:r>
      <w:r w:rsidR="005C66AD" w:rsidRPr="00C36E85">
        <w:rPr>
          <w:rFonts w:asciiTheme="majorHAnsi" w:hAnsiTheme="majorHAnsi" w:cstheme="majorHAnsi"/>
          <w:color w:val="000000" w:themeColor="text1"/>
          <w:sz w:val="18"/>
          <w:szCs w:val="18"/>
        </w:rPr>
        <w:t xml:space="preserve"> </w:t>
      </w:r>
    </w:p>
    <w:p w14:paraId="0BDD9019" w14:textId="4C4E6B0D" w:rsidR="00614F21" w:rsidRPr="00C36E85" w:rsidRDefault="00013495"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De therapeut mag zonder toestemming van de cliënt geen bepaalde (</w:t>
      </w:r>
      <w:proofErr w:type="spellStart"/>
      <w:r w:rsidRPr="00C36E85">
        <w:rPr>
          <w:rFonts w:asciiTheme="majorHAnsi" w:hAnsiTheme="majorHAnsi" w:cstheme="majorHAnsi"/>
          <w:color w:val="000000" w:themeColor="text1"/>
          <w:sz w:val="18"/>
          <w:szCs w:val="18"/>
        </w:rPr>
        <w:t>be</w:t>
      </w:r>
      <w:proofErr w:type="spellEnd"/>
      <w:r w:rsidRPr="00C36E85">
        <w:rPr>
          <w:rFonts w:asciiTheme="majorHAnsi" w:hAnsiTheme="majorHAnsi" w:cstheme="majorHAnsi"/>
          <w:color w:val="000000" w:themeColor="text1"/>
          <w:sz w:val="18"/>
          <w:szCs w:val="18"/>
        </w:rPr>
        <w:t>)handeling verrichten.</w:t>
      </w:r>
    </w:p>
    <w:p w14:paraId="776DBAB2" w14:textId="4269FF14" w:rsidR="00D01885" w:rsidRPr="00C36E85" w:rsidRDefault="00D01885"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De therapeut verplicht zich de </w:t>
      </w:r>
      <w:r w:rsidR="00DC09AB" w:rsidRPr="00C36E85">
        <w:rPr>
          <w:rFonts w:asciiTheme="majorHAnsi" w:hAnsiTheme="majorHAnsi" w:cstheme="majorHAnsi"/>
          <w:color w:val="000000" w:themeColor="text1"/>
          <w:sz w:val="18"/>
          <w:szCs w:val="18"/>
        </w:rPr>
        <w:t>cliënt</w:t>
      </w:r>
      <w:r w:rsidRPr="00C36E85">
        <w:rPr>
          <w:rFonts w:asciiTheme="majorHAnsi" w:hAnsiTheme="majorHAnsi" w:cstheme="majorHAnsi"/>
          <w:color w:val="000000" w:themeColor="text1"/>
          <w:sz w:val="18"/>
          <w:szCs w:val="18"/>
        </w:rPr>
        <w:t xml:space="preserve"> door te verwijzen naar een collega</w:t>
      </w:r>
      <w:r w:rsidR="00DC09AB" w:rsidRPr="00C36E85">
        <w:rPr>
          <w:rFonts w:asciiTheme="majorHAnsi" w:hAnsiTheme="majorHAnsi" w:cstheme="majorHAnsi"/>
          <w:color w:val="000000" w:themeColor="text1"/>
          <w:sz w:val="18"/>
          <w:szCs w:val="18"/>
        </w:rPr>
        <w:t xml:space="preserve"> therapeut of arts, indien de behandeling niet geëigend en/of toereikend is.</w:t>
      </w:r>
    </w:p>
    <w:p w14:paraId="776B69E5" w14:textId="572FD333" w:rsidR="00F92EF2" w:rsidRPr="00C36E85" w:rsidRDefault="00F92EF2"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De therapeut betracht geheimhouding ten aanzien van de door de </w:t>
      </w:r>
      <w:r w:rsidR="007C0A0A" w:rsidRPr="00C36E85">
        <w:rPr>
          <w:rFonts w:asciiTheme="majorHAnsi" w:hAnsiTheme="majorHAnsi" w:cstheme="majorHAnsi"/>
          <w:color w:val="000000" w:themeColor="text1"/>
          <w:sz w:val="18"/>
          <w:szCs w:val="18"/>
        </w:rPr>
        <w:t>cliënt</w:t>
      </w:r>
      <w:r w:rsidRPr="00C36E85">
        <w:rPr>
          <w:rFonts w:asciiTheme="majorHAnsi" w:hAnsiTheme="majorHAnsi" w:cstheme="majorHAnsi"/>
          <w:color w:val="000000" w:themeColor="text1"/>
          <w:sz w:val="18"/>
          <w:szCs w:val="18"/>
        </w:rPr>
        <w:t xml:space="preserve"> verstrekte gegevens, die in het dossier worden opgeslagen. </w:t>
      </w:r>
      <w:r w:rsidR="00A90B65" w:rsidRPr="00C36E85">
        <w:rPr>
          <w:rFonts w:asciiTheme="majorHAnsi" w:hAnsiTheme="majorHAnsi" w:cstheme="majorHAnsi"/>
          <w:color w:val="000000" w:themeColor="text1"/>
          <w:sz w:val="18"/>
          <w:szCs w:val="18"/>
        </w:rPr>
        <w:t xml:space="preserve">Met uitzondering van de gegevens waaromtrent de </w:t>
      </w:r>
      <w:r w:rsidR="007C0A0A" w:rsidRPr="00C36E85">
        <w:rPr>
          <w:rFonts w:asciiTheme="majorHAnsi" w:hAnsiTheme="majorHAnsi" w:cstheme="majorHAnsi"/>
          <w:color w:val="000000" w:themeColor="text1"/>
          <w:sz w:val="18"/>
          <w:szCs w:val="18"/>
        </w:rPr>
        <w:t>cliënt</w:t>
      </w:r>
      <w:r w:rsidR="00A90B65" w:rsidRPr="00C36E85">
        <w:rPr>
          <w:rFonts w:asciiTheme="majorHAnsi" w:hAnsiTheme="majorHAnsi" w:cstheme="majorHAnsi"/>
          <w:color w:val="000000" w:themeColor="text1"/>
          <w:sz w:val="18"/>
          <w:szCs w:val="18"/>
        </w:rPr>
        <w:t xml:space="preserve"> heeft verklaard hij/zij geen bezwaar te maken tegen het gebruik</w:t>
      </w:r>
      <w:r w:rsidR="007C0A0A" w:rsidRPr="00C36E85">
        <w:rPr>
          <w:rFonts w:asciiTheme="majorHAnsi" w:hAnsiTheme="majorHAnsi" w:cstheme="majorHAnsi"/>
          <w:color w:val="000000" w:themeColor="text1"/>
          <w:sz w:val="18"/>
          <w:szCs w:val="18"/>
        </w:rPr>
        <w:t xml:space="preserve"> voor statische doeleinden.</w:t>
      </w:r>
    </w:p>
    <w:p w14:paraId="60C62A63" w14:textId="7A322558" w:rsidR="0090696D" w:rsidRPr="00C36E85" w:rsidRDefault="0090696D"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De therapeut</w:t>
      </w:r>
      <w:r w:rsidR="00C65E4C" w:rsidRPr="00C36E85">
        <w:rPr>
          <w:rFonts w:asciiTheme="majorHAnsi" w:hAnsiTheme="majorHAnsi" w:cstheme="majorHAnsi"/>
          <w:color w:val="000000" w:themeColor="text1"/>
          <w:sz w:val="18"/>
          <w:szCs w:val="18"/>
        </w:rPr>
        <w:t xml:space="preserve"> houdt een cliënten dossier bij. De </w:t>
      </w:r>
      <w:r w:rsidR="009B3ACF" w:rsidRPr="00C36E85">
        <w:rPr>
          <w:rFonts w:asciiTheme="majorHAnsi" w:hAnsiTheme="majorHAnsi" w:cstheme="majorHAnsi"/>
          <w:color w:val="000000" w:themeColor="text1"/>
          <w:sz w:val="18"/>
          <w:szCs w:val="18"/>
        </w:rPr>
        <w:t>cliënt</w:t>
      </w:r>
      <w:r w:rsidR="00C65E4C" w:rsidRPr="00C36E85">
        <w:rPr>
          <w:rFonts w:asciiTheme="majorHAnsi" w:hAnsiTheme="majorHAnsi" w:cstheme="majorHAnsi"/>
          <w:color w:val="000000" w:themeColor="text1"/>
          <w:sz w:val="18"/>
          <w:szCs w:val="18"/>
        </w:rPr>
        <w:t xml:space="preserve"> heeft recht op inzage</w:t>
      </w:r>
      <w:r w:rsidR="008719EA" w:rsidRPr="00C36E85">
        <w:rPr>
          <w:rFonts w:asciiTheme="majorHAnsi" w:hAnsiTheme="majorHAnsi" w:cstheme="majorHAnsi"/>
          <w:color w:val="000000" w:themeColor="text1"/>
          <w:sz w:val="18"/>
          <w:szCs w:val="18"/>
        </w:rPr>
        <w:t xml:space="preserve"> eigen dossier. Het dossier wordt conform de wettelijke bewaartermijn </w:t>
      </w:r>
      <w:r w:rsidR="00B24083">
        <w:rPr>
          <w:rFonts w:asciiTheme="majorHAnsi" w:hAnsiTheme="majorHAnsi" w:cstheme="majorHAnsi"/>
          <w:color w:val="000000" w:themeColor="text1"/>
          <w:sz w:val="18"/>
          <w:szCs w:val="18"/>
        </w:rPr>
        <w:t>20</w:t>
      </w:r>
      <w:r w:rsidR="008719EA" w:rsidRPr="00C36E85">
        <w:rPr>
          <w:rFonts w:asciiTheme="majorHAnsi" w:hAnsiTheme="majorHAnsi" w:cstheme="majorHAnsi"/>
          <w:color w:val="000000" w:themeColor="text1"/>
          <w:sz w:val="18"/>
          <w:szCs w:val="18"/>
        </w:rPr>
        <w:t xml:space="preserve"> jaar bewaard. De bewaartermijn gaat in vanaf de laatste wijziging</w:t>
      </w:r>
      <w:r w:rsidR="00FF0371" w:rsidRPr="00C36E85">
        <w:rPr>
          <w:rFonts w:asciiTheme="majorHAnsi" w:hAnsiTheme="majorHAnsi" w:cstheme="majorHAnsi"/>
          <w:color w:val="000000" w:themeColor="text1"/>
          <w:sz w:val="18"/>
          <w:szCs w:val="18"/>
        </w:rPr>
        <w:t xml:space="preserve"> in het dossier.</w:t>
      </w:r>
    </w:p>
    <w:p w14:paraId="374F50B5" w14:textId="1C06605E" w:rsidR="00FF0371" w:rsidRPr="00C36E85" w:rsidRDefault="00FF0371"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De behandeling</w:t>
      </w:r>
      <w:r w:rsidR="00172284" w:rsidRPr="00C36E85">
        <w:rPr>
          <w:rFonts w:asciiTheme="majorHAnsi" w:hAnsiTheme="majorHAnsi" w:cstheme="majorHAnsi"/>
          <w:color w:val="000000" w:themeColor="text1"/>
          <w:sz w:val="18"/>
          <w:szCs w:val="18"/>
        </w:rPr>
        <w:t xml:space="preserve"> kan ter allen tijden beëindigd worden met wederzijds goedvinden. </w:t>
      </w:r>
      <w:r w:rsidR="009B3ACF" w:rsidRPr="00C36E85">
        <w:rPr>
          <w:rFonts w:asciiTheme="majorHAnsi" w:hAnsiTheme="majorHAnsi" w:cstheme="majorHAnsi"/>
          <w:color w:val="000000" w:themeColor="text1"/>
          <w:sz w:val="18"/>
          <w:szCs w:val="18"/>
        </w:rPr>
        <w:t xml:space="preserve">Indien de </w:t>
      </w:r>
      <w:r w:rsidR="002213CD" w:rsidRPr="00C36E85">
        <w:rPr>
          <w:rFonts w:asciiTheme="majorHAnsi" w:hAnsiTheme="majorHAnsi" w:cstheme="majorHAnsi"/>
          <w:color w:val="000000" w:themeColor="text1"/>
          <w:sz w:val="18"/>
          <w:szCs w:val="18"/>
        </w:rPr>
        <w:t>cliënt</w:t>
      </w:r>
      <w:r w:rsidR="009B3ACF" w:rsidRPr="00C36E85">
        <w:rPr>
          <w:rFonts w:asciiTheme="majorHAnsi" w:hAnsiTheme="majorHAnsi" w:cstheme="majorHAnsi"/>
          <w:color w:val="000000" w:themeColor="text1"/>
          <w:sz w:val="18"/>
          <w:szCs w:val="18"/>
        </w:rPr>
        <w:t xml:space="preserve"> voortzetting van overeenkomst niet langer op prijst stelt of nodig acht</w:t>
      </w:r>
      <w:r w:rsidR="00B17FDD" w:rsidRPr="00C36E85">
        <w:rPr>
          <w:rFonts w:asciiTheme="majorHAnsi" w:hAnsiTheme="majorHAnsi" w:cstheme="majorHAnsi"/>
          <w:color w:val="000000" w:themeColor="text1"/>
          <w:sz w:val="18"/>
          <w:szCs w:val="18"/>
        </w:rPr>
        <w:t xml:space="preserve">, kan hij/zij deze eenzijdig beëindigen. Indien de </w:t>
      </w:r>
      <w:r w:rsidR="002213CD" w:rsidRPr="00C36E85">
        <w:rPr>
          <w:rFonts w:asciiTheme="majorHAnsi" w:hAnsiTheme="majorHAnsi" w:cstheme="majorHAnsi"/>
          <w:color w:val="000000" w:themeColor="text1"/>
          <w:sz w:val="18"/>
          <w:szCs w:val="18"/>
        </w:rPr>
        <w:t>cliënt</w:t>
      </w:r>
      <w:r w:rsidR="002C673E" w:rsidRPr="00C36E85">
        <w:rPr>
          <w:rFonts w:asciiTheme="majorHAnsi" w:hAnsiTheme="majorHAnsi" w:cstheme="majorHAnsi"/>
          <w:color w:val="000000" w:themeColor="text1"/>
          <w:sz w:val="18"/>
          <w:szCs w:val="18"/>
        </w:rPr>
        <w:t xml:space="preserve"> tegen het advies</w:t>
      </w:r>
      <w:r w:rsidR="00EF5DF5" w:rsidRPr="00C36E85">
        <w:rPr>
          <w:rFonts w:asciiTheme="majorHAnsi" w:hAnsiTheme="majorHAnsi" w:cstheme="majorHAnsi"/>
          <w:color w:val="000000" w:themeColor="text1"/>
          <w:sz w:val="18"/>
          <w:szCs w:val="18"/>
        </w:rPr>
        <w:t xml:space="preserve"> van de therapeut de overeenkomst </w:t>
      </w:r>
      <w:r w:rsidR="002213CD" w:rsidRPr="00C36E85">
        <w:rPr>
          <w:rFonts w:asciiTheme="majorHAnsi" w:hAnsiTheme="majorHAnsi" w:cstheme="majorHAnsi"/>
          <w:color w:val="000000" w:themeColor="text1"/>
          <w:sz w:val="18"/>
          <w:szCs w:val="18"/>
        </w:rPr>
        <w:t>beëindigd</w:t>
      </w:r>
      <w:r w:rsidR="00EF5DF5" w:rsidRPr="00C36E85">
        <w:rPr>
          <w:rFonts w:asciiTheme="majorHAnsi" w:hAnsiTheme="majorHAnsi" w:cstheme="majorHAnsi"/>
          <w:color w:val="000000" w:themeColor="text1"/>
          <w:sz w:val="18"/>
          <w:szCs w:val="18"/>
        </w:rPr>
        <w:t xml:space="preserve">, zal de </w:t>
      </w:r>
      <w:r w:rsidR="002213CD" w:rsidRPr="00C36E85">
        <w:rPr>
          <w:rFonts w:asciiTheme="majorHAnsi" w:hAnsiTheme="majorHAnsi" w:cstheme="majorHAnsi"/>
          <w:color w:val="000000" w:themeColor="text1"/>
          <w:sz w:val="18"/>
          <w:szCs w:val="18"/>
        </w:rPr>
        <w:t>cliënt</w:t>
      </w:r>
      <w:r w:rsidR="00EF5DF5" w:rsidRPr="00C36E85">
        <w:rPr>
          <w:rFonts w:asciiTheme="majorHAnsi" w:hAnsiTheme="majorHAnsi" w:cstheme="majorHAnsi"/>
          <w:color w:val="000000" w:themeColor="text1"/>
          <w:sz w:val="18"/>
          <w:szCs w:val="18"/>
        </w:rPr>
        <w:t xml:space="preserve"> op verzoek van de therapeut een verklaring</w:t>
      </w:r>
      <w:r w:rsidR="00A046AB" w:rsidRPr="00C36E85">
        <w:rPr>
          <w:rFonts w:asciiTheme="majorHAnsi" w:hAnsiTheme="majorHAnsi" w:cstheme="majorHAnsi"/>
          <w:color w:val="000000" w:themeColor="text1"/>
          <w:sz w:val="18"/>
          <w:szCs w:val="18"/>
        </w:rPr>
        <w:t xml:space="preserve"> ondertekenen waarin hij/zij te kennen geeft dat hij/zij tegen het advies van de therapeut</w:t>
      </w:r>
      <w:r w:rsidR="002213CD" w:rsidRPr="00C36E85">
        <w:rPr>
          <w:rFonts w:asciiTheme="majorHAnsi" w:hAnsiTheme="majorHAnsi" w:cstheme="majorHAnsi"/>
          <w:color w:val="000000" w:themeColor="text1"/>
          <w:sz w:val="18"/>
          <w:szCs w:val="18"/>
        </w:rPr>
        <w:t xml:space="preserve"> in het onderzoek of behandeling voortijdig heeft beëindigd.</w:t>
      </w:r>
      <w:r w:rsidR="00EA6873" w:rsidRPr="00C36E85">
        <w:rPr>
          <w:rFonts w:asciiTheme="majorHAnsi" w:hAnsiTheme="majorHAnsi" w:cstheme="majorHAnsi"/>
          <w:color w:val="000000" w:themeColor="text1"/>
          <w:sz w:val="18"/>
          <w:szCs w:val="18"/>
        </w:rPr>
        <w:t xml:space="preserve"> De </w:t>
      </w:r>
      <w:r w:rsidR="00054399" w:rsidRPr="00C36E85">
        <w:rPr>
          <w:rFonts w:asciiTheme="majorHAnsi" w:hAnsiTheme="majorHAnsi" w:cstheme="majorHAnsi"/>
          <w:color w:val="000000" w:themeColor="text1"/>
          <w:sz w:val="18"/>
          <w:szCs w:val="18"/>
        </w:rPr>
        <w:t>therapeut</w:t>
      </w:r>
      <w:r w:rsidR="00EA6873" w:rsidRPr="00C36E85">
        <w:rPr>
          <w:rFonts w:asciiTheme="majorHAnsi" w:hAnsiTheme="majorHAnsi" w:cstheme="majorHAnsi"/>
          <w:color w:val="000000" w:themeColor="text1"/>
          <w:sz w:val="18"/>
          <w:szCs w:val="18"/>
        </w:rPr>
        <w:t xml:space="preserve"> kan de overeenkomst slechts eenzijdig onder vermelding van </w:t>
      </w:r>
      <w:r w:rsidR="00054399" w:rsidRPr="00C36E85">
        <w:rPr>
          <w:rFonts w:asciiTheme="majorHAnsi" w:hAnsiTheme="majorHAnsi" w:cstheme="majorHAnsi"/>
          <w:color w:val="000000" w:themeColor="text1"/>
          <w:sz w:val="18"/>
          <w:szCs w:val="18"/>
        </w:rPr>
        <w:t>argumenten</w:t>
      </w:r>
      <w:r w:rsidR="00877EBA" w:rsidRPr="00C36E85">
        <w:rPr>
          <w:rFonts w:asciiTheme="majorHAnsi" w:hAnsiTheme="majorHAnsi" w:cstheme="majorHAnsi"/>
          <w:color w:val="000000" w:themeColor="text1"/>
          <w:sz w:val="18"/>
          <w:szCs w:val="18"/>
        </w:rPr>
        <w:t xml:space="preserve"> </w:t>
      </w:r>
      <w:r w:rsidR="00054399" w:rsidRPr="00C36E85">
        <w:rPr>
          <w:rFonts w:asciiTheme="majorHAnsi" w:hAnsiTheme="majorHAnsi" w:cstheme="majorHAnsi"/>
          <w:color w:val="000000" w:themeColor="text1"/>
          <w:sz w:val="18"/>
          <w:szCs w:val="18"/>
        </w:rPr>
        <w:t>beëindigen</w:t>
      </w:r>
      <w:r w:rsidR="00877EBA" w:rsidRPr="00C36E85">
        <w:rPr>
          <w:rFonts w:asciiTheme="majorHAnsi" w:hAnsiTheme="majorHAnsi" w:cstheme="majorHAnsi"/>
          <w:color w:val="000000" w:themeColor="text1"/>
          <w:sz w:val="18"/>
          <w:szCs w:val="18"/>
        </w:rPr>
        <w:t xml:space="preserve">, indien </w:t>
      </w:r>
      <w:r w:rsidR="00054399" w:rsidRPr="00C36E85">
        <w:rPr>
          <w:rFonts w:asciiTheme="majorHAnsi" w:hAnsiTheme="majorHAnsi" w:cstheme="majorHAnsi"/>
          <w:color w:val="000000" w:themeColor="text1"/>
          <w:sz w:val="18"/>
          <w:szCs w:val="18"/>
        </w:rPr>
        <w:t>redelijk wijs</w:t>
      </w:r>
      <w:r w:rsidR="00877EBA" w:rsidRPr="00C36E85">
        <w:rPr>
          <w:rFonts w:asciiTheme="majorHAnsi" w:hAnsiTheme="majorHAnsi" w:cstheme="majorHAnsi"/>
          <w:color w:val="000000" w:themeColor="text1"/>
          <w:sz w:val="18"/>
          <w:szCs w:val="18"/>
        </w:rPr>
        <w:t xml:space="preserve"> niet van hem/haar kan worden gevergd dat hij/zij de overeenkomst</w:t>
      </w:r>
      <w:r w:rsidR="00054399" w:rsidRPr="00C36E85">
        <w:rPr>
          <w:rFonts w:asciiTheme="majorHAnsi" w:hAnsiTheme="majorHAnsi" w:cstheme="majorHAnsi"/>
          <w:color w:val="000000" w:themeColor="text1"/>
          <w:sz w:val="18"/>
          <w:szCs w:val="18"/>
        </w:rPr>
        <w:t xml:space="preserve"> voortzet.</w:t>
      </w:r>
      <w:r w:rsidR="00FA30CF" w:rsidRPr="00C36E85">
        <w:rPr>
          <w:rFonts w:asciiTheme="majorHAnsi" w:hAnsiTheme="majorHAnsi" w:cstheme="majorHAnsi"/>
          <w:color w:val="000000" w:themeColor="text1"/>
          <w:sz w:val="18"/>
          <w:szCs w:val="18"/>
        </w:rPr>
        <w:t xml:space="preserve"> De therapeut zal in een dergelijke situatie</w:t>
      </w:r>
      <w:r w:rsidR="00E652F0" w:rsidRPr="00C36E85">
        <w:rPr>
          <w:rFonts w:asciiTheme="majorHAnsi" w:hAnsiTheme="majorHAnsi" w:cstheme="majorHAnsi"/>
          <w:color w:val="000000" w:themeColor="text1"/>
          <w:sz w:val="18"/>
          <w:szCs w:val="18"/>
        </w:rPr>
        <w:t xml:space="preserve"> hulp en adviezen blijven verlenen, totdat de cliënt een overeenkomst met een andere therapeut heeft kunnen sluiten.</w:t>
      </w:r>
    </w:p>
    <w:p w14:paraId="3BABBB62" w14:textId="5A949952" w:rsidR="00A60C64" w:rsidRPr="00C36E85" w:rsidRDefault="00A60C64"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De </w:t>
      </w:r>
      <w:r w:rsidR="00BE4BF3" w:rsidRPr="00C36E85">
        <w:rPr>
          <w:rFonts w:asciiTheme="majorHAnsi" w:hAnsiTheme="majorHAnsi" w:cstheme="majorHAnsi"/>
          <w:color w:val="000000" w:themeColor="text1"/>
          <w:sz w:val="18"/>
          <w:szCs w:val="18"/>
        </w:rPr>
        <w:t>cliënt</w:t>
      </w:r>
      <w:r w:rsidRPr="00C36E85">
        <w:rPr>
          <w:rFonts w:asciiTheme="majorHAnsi" w:hAnsiTheme="majorHAnsi" w:cstheme="majorHAnsi"/>
          <w:color w:val="000000" w:themeColor="text1"/>
          <w:sz w:val="18"/>
          <w:szCs w:val="18"/>
        </w:rPr>
        <w:t xml:space="preserve"> gaat akkoord met de </w:t>
      </w:r>
      <w:r w:rsidR="00CE3C8D" w:rsidRPr="00C36E85">
        <w:rPr>
          <w:rFonts w:asciiTheme="majorHAnsi" w:hAnsiTheme="majorHAnsi" w:cstheme="majorHAnsi"/>
          <w:color w:val="000000" w:themeColor="text1"/>
          <w:sz w:val="18"/>
          <w:szCs w:val="18"/>
        </w:rPr>
        <w:t>tarief</w:t>
      </w:r>
      <w:r w:rsidRPr="00C36E85">
        <w:rPr>
          <w:rFonts w:asciiTheme="majorHAnsi" w:hAnsiTheme="majorHAnsi" w:cstheme="majorHAnsi"/>
          <w:color w:val="000000" w:themeColor="text1"/>
          <w:sz w:val="18"/>
          <w:szCs w:val="18"/>
        </w:rPr>
        <w:t xml:space="preserve"> stelling</w:t>
      </w:r>
      <w:r w:rsidR="00CE3C8D" w:rsidRPr="00C36E85">
        <w:rPr>
          <w:rFonts w:asciiTheme="majorHAnsi" w:hAnsiTheme="majorHAnsi" w:cstheme="majorHAnsi"/>
          <w:color w:val="000000" w:themeColor="text1"/>
          <w:sz w:val="18"/>
          <w:szCs w:val="18"/>
        </w:rPr>
        <w:t xml:space="preserve">. Zie de website </w:t>
      </w:r>
      <w:hyperlink r:id="rId8" w:history="1">
        <w:r w:rsidR="00CE3C8D" w:rsidRPr="0082431D">
          <w:rPr>
            <w:rStyle w:val="Hyperlink"/>
            <w:rFonts w:asciiTheme="majorHAnsi" w:hAnsiTheme="majorHAnsi" w:cstheme="majorHAnsi"/>
            <w:color w:val="000000" w:themeColor="text1"/>
            <w:sz w:val="18"/>
            <w:szCs w:val="18"/>
            <w:u w:val="none"/>
          </w:rPr>
          <w:t>www.brendaeskes-massagetherapie.nl</w:t>
        </w:r>
      </w:hyperlink>
      <w:r w:rsidR="00CE3C8D" w:rsidRPr="00C36E85">
        <w:rPr>
          <w:rFonts w:asciiTheme="majorHAnsi" w:hAnsiTheme="majorHAnsi" w:cstheme="majorHAnsi"/>
          <w:color w:val="000000" w:themeColor="text1"/>
          <w:sz w:val="18"/>
          <w:szCs w:val="18"/>
        </w:rPr>
        <w:t xml:space="preserve"> </w:t>
      </w:r>
    </w:p>
    <w:p w14:paraId="7B8E508F" w14:textId="2F39B062" w:rsidR="00034493" w:rsidRPr="00C36E85" w:rsidRDefault="00034493"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Betalingswijze van de behandeling is per pin of contant per consult.</w:t>
      </w:r>
    </w:p>
    <w:p w14:paraId="53306C2D" w14:textId="11CACCC9" w:rsidR="00044E25" w:rsidRPr="00C36E85" w:rsidRDefault="00044E25"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De </w:t>
      </w:r>
      <w:r w:rsidR="002C5FB1" w:rsidRPr="00C36E85">
        <w:rPr>
          <w:rFonts w:asciiTheme="majorHAnsi" w:hAnsiTheme="majorHAnsi" w:cstheme="majorHAnsi"/>
          <w:color w:val="000000" w:themeColor="text1"/>
          <w:sz w:val="18"/>
          <w:szCs w:val="18"/>
        </w:rPr>
        <w:t>cliënt</w:t>
      </w:r>
      <w:r w:rsidRPr="00C36E85">
        <w:rPr>
          <w:rFonts w:asciiTheme="majorHAnsi" w:hAnsiTheme="majorHAnsi" w:cstheme="majorHAnsi"/>
          <w:color w:val="000000" w:themeColor="text1"/>
          <w:sz w:val="18"/>
          <w:szCs w:val="18"/>
        </w:rPr>
        <w:t xml:space="preserve"> verplicht </w:t>
      </w:r>
      <w:r w:rsidR="002C5FB1" w:rsidRPr="00C36E85">
        <w:rPr>
          <w:rFonts w:asciiTheme="majorHAnsi" w:hAnsiTheme="majorHAnsi" w:cstheme="majorHAnsi"/>
          <w:color w:val="000000" w:themeColor="text1"/>
          <w:sz w:val="18"/>
          <w:szCs w:val="18"/>
        </w:rPr>
        <w:t>zich</w:t>
      </w:r>
      <w:r w:rsidRPr="00C36E85">
        <w:rPr>
          <w:rFonts w:asciiTheme="majorHAnsi" w:hAnsiTheme="majorHAnsi" w:cstheme="majorHAnsi"/>
          <w:color w:val="000000" w:themeColor="text1"/>
          <w:sz w:val="18"/>
          <w:szCs w:val="18"/>
        </w:rPr>
        <w:t xml:space="preserve"> een afspraak tijdig, minimaal 24 uur van te voren</w:t>
      </w:r>
      <w:r w:rsidR="002C5FB1" w:rsidRPr="00C36E85">
        <w:rPr>
          <w:rFonts w:asciiTheme="majorHAnsi" w:hAnsiTheme="majorHAnsi" w:cstheme="majorHAnsi"/>
          <w:color w:val="000000" w:themeColor="text1"/>
          <w:sz w:val="18"/>
          <w:szCs w:val="18"/>
        </w:rPr>
        <w:t>, af te zeggen, anders worden de kosten van de gereserveerde tijd in rekening gebracht.</w:t>
      </w:r>
    </w:p>
    <w:p w14:paraId="2C1F075F" w14:textId="4F57F3D6" w:rsidR="00BE4BF3" w:rsidRDefault="00705E2D" w:rsidP="00B76205">
      <w:pPr>
        <w:pStyle w:val="Lijstalinea"/>
        <w:numPr>
          <w:ilvl w:val="0"/>
          <w:numId w:val="1"/>
        </w:numPr>
        <w:rPr>
          <w:rFonts w:asciiTheme="majorHAnsi" w:hAnsiTheme="majorHAnsi" w:cstheme="majorHAnsi"/>
          <w:color w:val="000000" w:themeColor="text1"/>
          <w:sz w:val="18"/>
          <w:szCs w:val="18"/>
        </w:rPr>
      </w:pPr>
      <w:r w:rsidRPr="00C36E85">
        <w:rPr>
          <w:rFonts w:asciiTheme="majorHAnsi" w:hAnsiTheme="majorHAnsi" w:cstheme="majorHAnsi"/>
          <w:color w:val="000000" w:themeColor="text1"/>
          <w:sz w:val="18"/>
          <w:szCs w:val="18"/>
        </w:rPr>
        <w:t xml:space="preserve">Voor klachten over de behandeling kan de </w:t>
      </w:r>
      <w:r w:rsidR="00E95785" w:rsidRPr="00C36E85">
        <w:rPr>
          <w:rFonts w:asciiTheme="majorHAnsi" w:hAnsiTheme="majorHAnsi" w:cstheme="majorHAnsi"/>
          <w:color w:val="000000" w:themeColor="text1"/>
          <w:sz w:val="18"/>
          <w:szCs w:val="18"/>
        </w:rPr>
        <w:t>cliënt</w:t>
      </w:r>
      <w:r w:rsidRPr="00C36E85">
        <w:rPr>
          <w:rFonts w:asciiTheme="majorHAnsi" w:hAnsiTheme="majorHAnsi" w:cstheme="majorHAnsi"/>
          <w:color w:val="000000" w:themeColor="text1"/>
          <w:sz w:val="18"/>
          <w:szCs w:val="18"/>
        </w:rPr>
        <w:t xml:space="preserve"> zich voor het klachtrecht wenden tot de VBAG (</w:t>
      </w:r>
      <w:r w:rsidR="00E95785" w:rsidRPr="00C36E85">
        <w:rPr>
          <w:rFonts w:asciiTheme="majorHAnsi" w:hAnsiTheme="majorHAnsi" w:cstheme="majorHAnsi"/>
          <w:color w:val="000000" w:themeColor="text1"/>
          <w:sz w:val="18"/>
          <w:szCs w:val="18"/>
        </w:rPr>
        <w:t>V</w:t>
      </w:r>
      <w:r w:rsidRPr="00C36E85">
        <w:rPr>
          <w:rFonts w:asciiTheme="majorHAnsi" w:hAnsiTheme="majorHAnsi" w:cstheme="majorHAnsi"/>
          <w:color w:val="000000" w:themeColor="text1"/>
          <w:sz w:val="18"/>
          <w:szCs w:val="18"/>
        </w:rPr>
        <w:t xml:space="preserve">ereniging ter </w:t>
      </w:r>
      <w:r w:rsidR="00E95785" w:rsidRPr="00C36E85">
        <w:rPr>
          <w:rFonts w:asciiTheme="majorHAnsi" w:hAnsiTheme="majorHAnsi" w:cstheme="majorHAnsi"/>
          <w:color w:val="000000" w:themeColor="text1"/>
          <w:sz w:val="18"/>
          <w:szCs w:val="18"/>
        </w:rPr>
        <w:t>B</w:t>
      </w:r>
      <w:r w:rsidRPr="00C36E85">
        <w:rPr>
          <w:rFonts w:asciiTheme="majorHAnsi" w:hAnsiTheme="majorHAnsi" w:cstheme="majorHAnsi"/>
          <w:color w:val="000000" w:themeColor="text1"/>
          <w:sz w:val="18"/>
          <w:szCs w:val="18"/>
        </w:rPr>
        <w:t>evordering</w:t>
      </w:r>
      <w:r w:rsidR="00E95785" w:rsidRPr="00C36E85">
        <w:rPr>
          <w:rFonts w:asciiTheme="majorHAnsi" w:hAnsiTheme="majorHAnsi" w:cstheme="majorHAnsi"/>
          <w:color w:val="000000" w:themeColor="text1"/>
          <w:sz w:val="18"/>
          <w:szCs w:val="18"/>
        </w:rPr>
        <w:t xml:space="preserve"> van Alternatieve Geneeswijzen)</w:t>
      </w:r>
      <w:r w:rsidR="000816A4" w:rsidRPr="00C36E85">
        <w:rPr>
          <w:rFonts w:asciiTheme="majorHAnsi" w:hAnsiTheme="majorHAnsi" w:cstheme="majorHAnsi"/>
          <w:color w:val="000000" w:themeColor="text1"/>
          <w:sz w:val="18"/>
          <w:szCs w:val="18"/>
        </w:rPr>
        <w:t xml:space="preserve"> en voor het tuchtrecht tot de stichting TCZ</w:t>
      </w:r>
      <w:r w:rsidR="00122004">
        <w:rPr>
          <w:rFonts w:asciiTheme="majorHAnsi" w:hAnsiTheme="majorHAnsi" w:cstheme="majorHAnsi"/>
          <w:color w:val="000000" w:themeColor="text1"/>
          <w:sz w:val="18"/>
          <w:szCs w:val="18"/>
        </w:rPr>
        <w:t xml:space="preserve"> </w:t>
      </w:r>
      <w:r w:rsidR="000816A4" w:rsidRPr="00C36E85">
        <w:rPr>
          <w:rFonts w:asciiTheme="majorHAnsi" w:hAnsiTheme="majorHAnsi" w:cstheme="majorHAnsi"/>
          <w:color w:val="000000" w:themeColor="text1"/>
          <w:sz w:val="18"/>
          <w:szCs w:val="18"/>
        </w:rPr>
        <w:t>(Tuchtrecht Complementaire Zorg).</w:t>
      </w:r>
    </w:p>
    <w:p w14:paraId="05F27085" w14:textId="3FA935AD" w:rsidR="00C36E85" w:rsidRDefault="00C36E85" w:rsidP="00C36E85">
      <w:pPr>
        <w:rPr>
          <w:rFonts w:asciiTheme="majorHAnsi" w:hAnsiTheme="majorHAnsi" w:cstheme="majorHAnsi"/>
          <w:color w:val="000000" w:themeColor="text1"/>
          <w:sz w:val="18"/>
          <w:szCs w:val="18"/>
        </w:rPr>
      </w:pPr>
    </w:p>
    <w:p w14:paraId="597D103A" w14:textId="2DE46DDE" w:rsidR="00C36E85" w:rsidRDefault="00C36E85" w:rsidP="00C36E85">
      <w:pPr>
        <w:rPr>
          <w:rFonts w:asciiTheme="majorHAnsi" w:hAnsiTheme="majorHAnsi" w:cstheme="majorHAnsi"/>
          <w:color w:val="000000" w:themeColor="text1"/>
          <w:sz w:val="18"/>
          <w:szCs w:val="18"/>
        </w:rPr>
      </w:pPr>
    </w:p>
    <w:p w14:paraId="2F57AD99" w14:textId="31000117" w:rsidR="00C36E85" w:rsidRDefault="00C36E85"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Naam Therapeut:</w:t>
      </w:r>
    </w:p>
    <w:p w14:paraId="35C4FB77" w14:textId="77777777" w:rsidR="00E43990" w:rsidRDefault="00C36E85"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Brenda Eskes</w:t>
      </w:r>
      <w:r w:rsidR="00E43990">
        <w:rPr>
          <w:rFonts w:asciiTheme="majorHAnsi" w:hAnsiTheme="majorHAnsi" w:cstheme="majorHAnsi"/>
          <w:color w:val="000000" w:themeColor="text1"/>
          <w:sz w:val="18"/>
          <w:szCs w:val="18"/>
        </w:rPr>
        <w:t xml:space="preserve">.    </w:t>
      </w:r>
    </w:p>
    <w:p w14:paraId="6B5E1EC5" w14:textId="77777777" w:rsidR="00E43990" w:rsidRDefault="00E43990" w:rsidP="00C36E85">
      <w:pPr>
        <w:rPr>
          <w:rFonts w:asciiTheme="majorHAnsi" w:hAnsiTheme="majorHAnsi" w:cstheme="majorHAnsi"/>
          <w:color w:val="000000" w:themeColor="text1"/>
          <w:sz w:val="18"/>
          <w:szCs w:val="18"/>
        </w:rPr>
      </w:pPr>
    </w:p>
    <w:p w14:paraId="04E047D1" w14:textId="5205E23B" w:rsidR="00C36E85" w:rsidRDefault="00DA5B10" w:rsidP="00C36E85">
      <w:pPr>
        <w:rPr>
          <w:rFonts w:asciiTheme="majorHAnsi" w:hAnsiTheme="majorHAnsi" w:cstheme="majorHAnsi"/>
          <w:color w:val="000000" w:themeColor="text1"/>
          <w:sz w:val="18"/>
          <w:szCs w:val="18"/>
        </w:rPr>
      </w:pPr>
      <w:r>
        <w:rPr>
          <w:rFonts w:asciiTheme="majorHAnsi" w:hAnsiTheme="majorHAnsi" w:cstheme="majorHAnsi"/>
          <w:noProof/>
          <w:color w:val="000000" w:themeColor="text1"/>
          <w:sz w:val="18"/>
          <w:szCs w:val="18"/>
        </w:rPr>
        <w:drawing>
          <wp:inline distT="0" distB="0" distL="0" distR="0" wp14:anchorId="420E1231" wp14:editId="5A11F257">
            <wp:extent cx="740570" cy="14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png"/>
                    <pic:cNvPicPr/>
                  </pic:nvPicPr>
                  <pic:blipFill>
                    <a:blip r:embed="rId9">
                      <a:extLst>
                        <a:ext uri="{28A0092B-C50C-407E-A947-70E740481C1C}">
                          <a14:useLocalDpi xmlns:a14="http://schemas.microsoft.com/office/drawing/2010/main" val="0"/>
                        </a:ext>
                      </a:extLst>
                    </a:blip>
                    <a:stretch>
                      <a:fillRect/>
                    </a:stretch>
                  </pic:blipFill>
                  <pic:spPr>
                    <a:xfrm>
                      <a:off x="0" y="0"/>
                      <a:ext cx="740570" cy="144000"/>
                    </a:xfrm>
                    <a:prstGeom prst="rect">
                      <a:avLst/>
                    </a:prstGeom>
                  </pic:spPr>
                </pic:pic>
              </a:graphicData>
            </a:graphic>
          </wp:inline>
        </w:drawing>
      </w:r>
    </w:p>
    <w:p w14:paraId="46C4DDC8" w14:textId="097D0E29" w:rsidR="00924AC9" w:rsidRDefault="00924AC9" w:rsidP="00C36E85">
      <w:pPr>
        <w:rPr>
          <w:rFonts w:asciiTheme="majorHAnsi" w:hAnsiTheme="majorHAnsi" w:cstheme="majorHAnsi"/>
          <w:color w:val="000000" w:themeColor="text1"/>
          <w:sz w:val="18"/>
          <w:szCs w:val="18"/>
        </w:rPr>
      </w:pPr>
    </w:p>
    <w:p w14:paraId="1D94FFD5" w14:textId="0E7C47C2" w:rsidR="00924AC9" w:rsidRDefault="006B05FC"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VBAG licentie: 2141003</w:t>
      </w:r>
    </w:p>
    <w:p w14:paraId="50D991ED" w14:textId="68FCE49C" w:rsidR="006B05FC" w:rsidRDefault="006B05FC"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RBCZ licentie: 910681R</w:t>
      </w:r>
    </w:p>
    <w:p w14:paraId="48DB2DAE" w14:textId="6CFDE356" w:rsidR="006B05FC" w:rsidRDefault="006B05FC"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AGB praktijk: </w:t>
      </w:r>
      <w:r w:rsidR="00B0168E">
        <w:rPr>
          <w:rFonts w:asciiTheme="majorHAnsi" w:hAnsiTheme="majorHAnsi" w:cstheme="majorHAnsi"/>
          <w:color w:val="000000" w:themeColor="text1"/>
          <w:sz w:val="18"/>
          <w:szCs w:val="18"/>
        </w:rPr>
        <w:t>90058110</w:t>
      </w:r>
    </w:p>
    <w:p w14:paraId="630747A3" w14:textId="56ECD5A8" w:rsidR="00B0168E" w:rsidRDefault="00B0168E"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AGB zorgverlener: 90049721</w:t>
      </w:r>
    </w:p>
    <w:p w14:paraId="56CD6074" w14:textId="134B6B5F" w:rsidR="00B0168E" w:rsidRDefault="00B0168E" w:rsidP="00C36E85">
      <w:pPr>
        <w:rPr>
          <w:rFonts w:asciiTheme="majorHAnsi" w:hAnsiTheme="majorHAnsi" w:cstheme="majorHAnsi"/>
          <w:color w:val="000000" w:themeColor="text1"/>
          <w:sz w:val="18"/>
          <w:szCs w:val="18"/>
        </w:rPr>
      </w:pPr>
      <w:proofErr w:type="spellStart"/>
      <w:r>
        <w:rPr>
          <w:rFonts w:asciiTheme="majorHAnsi" w:hAnsiTheme="majorHAnsi" w:cstheme="majorHAnsi"/>
          <w:color w:val="000000" w:themeColor="text1"/>
          <w:sz w:val="18"/>
          <w:szCs w:val="18"/>
        </w:rPr>
        <w:t>Vektis</w:t>
      </w:r>
      <w:proofErr w:type="spellEnd"/>
      <w:r>
        <w:rPr>
          <w:rFonts w:asciiTheme="majorHAnsi" w:hAnsiTheme="majorHAnsi" w:cstheme="majorHAnsi"/>
          <w:color w:val="000000" w:themeColor="text1"/>
          <w:sz w:val="18"/>
          <w:szCs w:val="18"/>
        </w:rPr>
        <w:t>: 9021</w:t>
      </w:r>
    </w:p>
    <w:p w14:paraId="4F62D5CE" w14:textId="6B417DFB" w:rsidR="00B0168E" w:rsidRPr="00C36E85" w:rsidRDefault="00B0168E" w:rsidP="00C36E85">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KVK: 5231</w:t>
      </w:r>
      <w:r w:rsidR="00FC7B91">
        <w:rPr>
          <w:rFonts w:asciiTheme="majorHAnsi" w:hAnsiTheme="majorHAnsi" w:cstheme="majorHAnsi"/>
          <w:color w:val="000000" w:themeColor="text1"/>
          <w:sz w:val="18"/>
          <w:szCs w:val="18"/>
        </w:rPr>
        <w:t>5924</w:t>
      </w:r>
    </w:p>
    <w:sectPr w:rsidR="00B0168E" w:rsidRPr="00C36E85" w:rsidSect="00AD048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E0F3" w14:textId="77777777" w:rsidR="006D5F0C" w:rsidRDefault="006D5F0C" w:rsidP="00905F0C">
      <w:r>
        <w:separator/>
      </w:r>
    </w:p>
  </w:endnote>
  <w:endnote w:type="continuationSeparator" w:id="0">
    <w:p w14:paraId="5B0C5DCA" w14:textId="77777777" w:rsidR="006D5F0C" w:rsidRDefault="006D5F0C" w:rsidP="009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8EA7" w14:textId="77777777" w:rsidR="00905F0C" w:rsidRDefault="00905F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21B1" w14:textId="4487987A" w:rsidR="008C1C05" w:rsidRPr="00461007" w:rsidRDefault="008C1C05" w:rsidP="008C1C05">
    <w:pPr>
      <w:pStyle w:val="Voettekst"/>
      <w:spacing w:before="240"/>
      <w:jc w:val="center"/>
      <w:rPr>
        <w:sz w:val="16"/>
        <w:szCs w:val="16"/>
        <w:lang w:val="en-US"/>
      </w:rPr>
    </w:pPr>
    <w:r w:rsidRPr="00461007">
      <w:rPr>
        <w:sz w:val="16"/>
        <w:szCs w:val="16"/>
        <w:lang w:val="en-US"/>
      </w:rPr>
      <w:t xml:space="preserve">© </w:t>
    </w:r>
    <w:r w:rsidRPr="00461007">
      <w:rPr>
        <w:sz w:val="16"/>
        <w:szCs w:val="16"/>
        <w:lang w:val="en-US"/>
      </w:rPr>
      <w:t>202</w:t>
    </w:r>
    <w:r w:rsidR="00206BD7">
      <w:rPr>
        <w:sz w:val="16"/>
        <w:szCs w:val="16"/>
        <w:lang w:val="en-US"/>
      </w:rPr>
      <w:t>1</w:t>
    </w:r>
    <w:r w:rsidRPr="00461007">
      <w:rPr>
        <w:sz w:val="16"/>
        <w:szCs w:val="16"/>
        <w:lang w:val="en-US"/>
      </w:rPr>
      <w:t xml:space="preserve"> Copyright – Brenda Eskes Massagetherapie</w:t>
    </w:r>
  </w:p>
  <w:p w14:paraId="5415EB61" w14:textId="401045BC" w:rsidR="0048724A" w:rsidRDefault="0048724A">
    <w:pPr>
      <w:pStyle w:val="Voettekst"/>
    </w:pPr>
  </w:p>
  <w:p w14:paraId="7F951932" w14:textId="77777777" w:rsidR="00905F0C" w:rsidRDefault="00905F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FCBD" w14:textId="77777777" w:rsidR="00905F0C" w:rsidRDefault="00905F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2DAB" w14:textId="77777777" w:rsidR="006D5F0C" w:rsidRDefault="006D5F0C" w:rsidP="00905F0C">
      <w:r>
        <w:separator/>
      </w:r>
    </w:p>
  </w:footnote>
  <w:footnote w:type="continuationSeparator" w:id="0">
    <w:p w14:paraId="2A932682" w14:textId="77777777" w:rsidR="006D5F0C" w:rsidRDefault="006D5F0C" w:rsidP="0090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D2C5" w14:textId="77777777" w:rsidR="00905F0C" w:rsidRDefault="00905F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E377" w14:textId="7B91540B" w:rsidR="00905F0C" w:rsidRDefault="00905F0C" w:rsidP="00905F0C">
    <w:pPr>
      <w:pStyle w:val="Koptekst"/>
      <w:jc w:val="center"/>
    </w:pPr>
    <w:r>
      <w:rPr>
        <w:noProof/>
      </w:rPr>
      <w:drawing>
        <wp:inline distT="0" distB="0" distL="0" distR="0" wp14:anchorId="11521B5E" wp14:editId="5BD0C607">
          <wp:extent cx="900000"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_Brenda_Eskes_Massagetherapie_150px_RGB_PNG.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5471E4D" w14:textId="77777777" w:rsidR="00905F0C" w:rsidRDefault="00905F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F39F" w14:textId="77777777" w:rsidR="00905F0C" w:rsidRDefault="00905F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1483"/>
    <w:multiLevelType w:val="hybridMultilevel"/>
    <w:tmpl w:val="3A4E38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4C"/>
    <w:rsid w:val="00013495"/>
    <w:rsid w:val="00034493"/>
    <w:rsid w:val="00044E25"/>
    <w:rsid w:val="00054399"/>
    <w:rsid w:val="000816A4"/>
    <w:rsid w:val="000E0C08"/>
    <w:rsid w:val="00122004"/>
    <w:rsid w:val="00172284"/>
    <w:rsid w:val="001E5D88"/>
    <w:rsid w:val="001E6CE6"/>
    <w:rsid w:val="00206BD7"/>
    <w:rsid w:val="002213CD"/>
    <w:rsid w:val="002C5FB1"/>
    <w:rsid w:val="002C673E"/>
    <w:rsid w:val="002D05EB"/>
    <w:rsid w:val="002D4371"/>
    <w:rsid w:val="00317990"/>
    <w:rsid w:val="003B7575"/>
    <w:rsid w:val="003E6D05"/>
    <w:rsid w:val="0048724A"/>
    <w:rsid w:val="004C49F3"/>
    <w:rsid w:val="00543CEB"/>
    <w:rsid w:val="005629C8"/>
    <w:rsid w:val="005C66AD"/>
    <w:rsid w:val="00614F21"/>
    <w:rsid w:val="0062105F"/>
    <w:rsid w:val="00673A31"/>
    <w:rsid w:val="006B05FC"/>
    <w:rsid w:val="006D5F0C"/>
    <w:rsid w:val="00705E2D"/>
    <w:rsid w:val="00725950"/>
    <w:rsid w:val="007A44EE"/>
    <w:rsid w:val="007B3E50"/>
    <w:rsid w:val="007C0A0A"/>
    <w:rsid w:val="0082431D"/>
    <w:rsid w:val="008719EA"/>
    <w:rsid w:val="00877EBA"/>
    <w:rsid w:val="0089549E"/>
    <w:rsid w:val="008C1C05"/>
    <w:rsid w:val="00905F0C"/>
    <w:rsid w:val="0090696D"/>
    <w:rsid w:val="00924AC9"/>
    <w:rsid w:val="009B3ACF"/>
    <w:rsid w:val="00A046AB"/>
    <w:rsid w:val="00A60C64"/>
    <w:rsid w:val="00A90B65"/>
    <w:rsid w:val="00A92C3A"/>
    <w:rsid w:val="00AD048E"/>
    <w:rsid w:val="00B0168E"/>
    <w:rsid w:val="00B17FDD"/>
    <w:rsid w:val="00B24083"/>
    <w:rsid w:val="00B72370"/>
    <w:rsid w:val="00B76205"/>
    <w:rsid w:val="00B81BFF"/>
    <w:rsid w:val="00BE4BF3"/>
    <w:rsid w:val="00C272EC"/>
    <w:rsid w:val="00C36E85"/>
    <w:rsid w:val="00C65E4C"/>
    <w:rsid w:val="00CE3C8D"/>
    <w:rsid w:val="00D01885"/>
    <w:rsid w:val="00DA5B10"/>
    <w:rsid w:val="00DC09AB"/>
    <w:rsid w:val="00DD2A4C"/>
    <w:rsid w:val="00E43990"/>
    <w:rsid w:val="00E652F0"/>
    <w:rsid w:val="00E95785"/>
    <w:rsid w:val="00EA6873"/>
    <w:rsid w:val="00EB28D4"/>
    <w:rsid w:val="00EF5DF5"/>
    <w:rsid w:val="00F44184"/>
    <w:rsid w:val="00F70911"/>
    <w:rsid w:val="00F92EF2"/>
    <w:rsid w:val="00FA30CF"/>
    <w:rsid w:val="00FC2E17"/>
    <w:rsid w:val="00FC7B91"/>
    <w:rsid w:val="00FE0937"/>
    <w:rsid w:val="00FF0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0042"/>
  <w14:defaultImageDpi w14:val="32767"/>
  <w15:chartTrackingRefBased/>
  <w15:docId w15:val="{52359940-D4B4-4145-B6A1-C951A63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5F0C"/>
    <w:pPr>
      <w:tabs>
        <w:tab w:val="center" w:pos="4536"/>
        <w:tab w:val="right" w:pos="9072"/>
      </w:tabs>
    </w:pPr>
  </w:style>
  <w:style w:type="character" w:customStyle="1" w:styleId="KoptekstChar">
    <w:name w:val="Koptekst Char"/>
    <w:basedOn w:val="Standaardalinea-lettertype"/>
    <w:link w:val="Koptekst"/>
    <w:uiPriority w:val="99"/>
    <w:rsid w:val="00905F0C"/>
  </w:style>
  <w:style w:type="paragraph" w:styleId="Voettekst">
    <w:name w:val="footer"/>
    <w:basedOn w:val="Standaard"/>
    <w:link w:val="VoettekstChar"/>
    <w:uiPriority w:val="99"/>
    <w:unhideWhenUsed/>
    <w:rsid w:val="00905F0C"/>
    <w:pPr>
      <w:tabs>
        <w:tab w:val="center" w:pos="4536"/>
        <w:tab w:val="right" w:pos="9072"/>
      </w:tabs>
    </w:pPr>
  </w:style>
  <w:style w:type="character" w:customStyle="1" w:styleId="VoettekstChar">
    <w:name w:val="Voettekst Char"/>
    <w:basedOn w:val="Standaardalinea-lettertype"/>
    <w:link w:val="Voettekst"/>
    <w:uiPriority w:val="99"/>
    <w:rsid w:val="00905F0C"/>
  </w:style>
  <w:style w:type="paragraph" w:styleId="Lijstalinea">
    <w:name w:val="List Paragraph"/>
    <w:basedOn w:val="Standaard"/>
    <w:uiPriority w:val="34"/>
    <w:qFormat/>
    <w:rsid w:val="00B76205"/>
    <w:pPr>
      <w:ind w:left="720"/>
      <w:contextualSpacing/>
    </w:pPr>
  </w:style>
  <w:style w:type="character" w:styleId="Hyperlink">
    <w:name w:val="Hyperlink"/>
    <w:basedOn w:val="Standaardalinea-lettertype"/>
    <w:uiPriority w:val="99"/>
    <w:unhideWhenUsed/>
    <w:rsid w:val="00CE3C8D"/>
    <w:rPr>
      <w:color w:val="0563C1" w:themeColor="hyperlink"/>
      <w:u w:val="single"/>
    </w:rPr>
  </w:style>
  <w:style w:type="character" w:styleId="Onopgelostemelding">
    <w:name w:val="Unresolved Mention"/>
    <w:basedOn w:val="Standaardalinea-lettertype"/>
    <w:uiPriority w:val="99"/>
    <w:rsid w:val="00CE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ndaeskes-massagetherapie.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E534-52ED-9945-917A-926C2F2A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523</Words>
  <Characters>2880</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Eskes</dc:creator>
  <cp:keywords/>
  <dc:description/>
  <cp:lastModifiedBy>Brenda Eskes</cp:lastModifiedBy>
  <cp:revision>73</cp:revision>
  <dcterms:created xsi:type="dcterms:W3CDTF">2020-06-15T19:38:00Z</dcterms:created>
  <dcterms:modified xsi:type="dcterms:W3CDTF">2021-03-11T12:48:00Z</dcterms:modified>
</cp:coreProperties>
</file>